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CA2" w:rsidRPr="0043622E" w:rsidRDefault="00754CA2" w:rsidP="00754CA2">
      <w:pPr>
        <w:spacing w:before="195" w:after="195" w:line="240" w:lineRule="auto"/>
        <w:ind w:left="225" w:right="225"/>
        <w:rPr>
          <w:rFonts w:ascii="Arial" w:eastAsia="Times New Roman" w:hAnsi="Arial" w:cs="Arial"/>
          <w:color w:val="000000"/>
          <w:sz w:val="20"/>
          <w:szCs w:val="20"/>
          <w:lang w:val="cs-CZ" w:eastAsia="en-GB"/>
        </w:rPr>
      </w:pPr>
      <w:r w:rsidRPr="0043622E">
        <w:rPr>
          <w:rFonts w:ascii="Arial" w:eastAsia="Times New Roman" w:hAnsi="Arial" w:cs="Arial"/>
          <w:b/>
          <w:bCs/>
          <w:color w:val="000000"/>
          <w:sz w:val="36"/>
          <w:szCs w:val="36"/>
          <w:lang w:val="cs-CZ" w:eastAsia="en-GB"/>
        </w:rPr>
        <w:t>CESTOVNÍ POJIŠTĚNÍ – limity</w:t>
      </w:r>
      <w:r w:rsidR="0043622E" w:rsidRPr="0043622E">
        <w:rPr>
          <w:rFonts w:ascii="Arial" w:eastAsia="Times New Roman" w:hAnsi="Arial" w:cs="Arial"/>
          <w:b/>
          <w:bCs/>
          <w:color w:val="000000"/>
          <w:sz w:val="36"/>
          <w:szCs w:val="36"/>
          <w:lang w:val="cs-CZ" w:eastAsia="en-GB"/>
        </w:rPr>
        <w:t xml:space="preserve"> pojistného </w:t>
      </w:r>
      <w:r w:rsidRPr="0043622E">
        <w:rPr>
          <w:rFonts w:ascii="Arial" w:eastAsia="Times New Roman" w:hAnsi="Arial" w:cs="Arial"/>
          <w:b/>
          <w:bCs/>
          <w:color w:val="000000"/>
          <w:sz w:val="36"/>
          <w:szCs w:val="36"/>
          <w:lang w:val="cs-CZ" w:eastAsia="en-GB"/>
        </w:rPr>
        <w:t>plnění</w:t>
      </w:r>
    </w:p>
    <w:p w:rsidR="00754CA2" w:rsidRPr="0043622E" w:rsidRDefault="00754CA2" w:rsidP="00754CA2">
      <w:pPr>
        <w:spacing w:before="195" w:after="195" w:line="240" w:lineRule="auto"/>
        <w:ind w:left="225" w:right="225"/>
        <w:rPr>
          <w:rFonts w:ascii="Arial" w:eastAsia="Times New Roman" w:hAnsi="Arial" w:cs="Arial"/>
          <w:color w:val="000000"/>
          <w:sz w:val="20"/>
          <w:szCs w:val="20"/>
          <w:lang w:val="cs-CZ" w:eastAsia="en-GB"/>
        </w:rPr>
      </w:pPr>
      <w:r w:rsidRPr="0043622E">
        <w:rPr>
          <w:rFonts w:ascii="Arial" w:eastAsia="Times New Roman" w:hAnsi="Arial" w:cs="Arial"/>
          <w:color w:val="000000"/>
          <w:sz w:val="20"/>
          <w:szCs w:val="20"/>
          <w:lang w:val="cs-CZ" w:eastAsia="en-GB"/>
        </w:rPr>
        <w:t> </w:t>
      </w:r>
    </w:p>
    <w:tbl>
      <w:tblPr>
        <w:tblW w:w="9210" w:type="dxa"/>
        <w:tblInd w:w="2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034"/>
        <w:gridCol w:w="2176"/>
      </w:tblGrid>
      <w:tr w:rsidR="00754CA2" w:rsidRPr="0043622E" w:rsidTr="00754CA2"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CA2" w:rsidRPr="0043622E" w:rsidRDefault="0043622E" w:rsidP="00754CA2">
            <w:pPr>
              <w:spacing w:before="15" w:after="15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43622E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en-GB"/>
              </w:rPr>
              <w:t>P</w:t>
            </w:r>
            <w:r w:rsidR="00754CA2" w:rsidRPr="0043622E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en-GB"/>
              </w:rPr>
              <w:t>ojištění</w:t>
            </w:r>
            <w:r w:rsidRPr="0043622E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en-GB"/>
              </w:rPr>
              <w:t xml:space="preserve"> </w:t>
            </w:r>
            <w:r w:rsidR="00754CA2" w:rsidRPr="0043622E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en-GB"/>
              </w:rPr>
              <w:t>léčebných</w:t>
            </w:r>
            <w:r w:rsidRPr="0043622E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en-GB"/>
              </w:rPr>
              <w:t xml:space="preserve"> </w:t>
            </w:r>
            <w:r w:rsidR="00754CA2" w:rsidRPr="0043622E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en-GB"/>
              </w:rPr>
              <w:t>výloh v zahraničí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CA2" w:rsidRPr="0043622E" w:rsidRDefault="00754CA2" w:rsidP="00754CA2">
            <w:pPr>
              <w:spacing w:before="15" w:after="15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43622E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en-GB"/>
              </w:rPr>
              <w:t>4 mil. Kč</w:t>
            </w:r>
          </w:p>
        </w:tc>
      </w:tr>
      <w:tr w:rsidR="00754CA2" w:rsidRPr="0043622E" w:rsidTr="00754CA2"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CA2" w:rsidRPr="0043622E" w:rsidRDefault="0043622E" w:rsidP="00754CA2">
            <w:pPr>
              <w:spacing w:before="15" w:after="15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en-GB"/>
              </w:rPr>
              <w:t>A</w:t>
            </w:r>
            <w:r w:rsidR="00754CA2" w:rsidRPr="0043622E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en-GB"/>
              </w:rPr>
              <w:t>mbulantní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en-GB"/>
              </w:rPr>
              <w:t xml:space="preserve"> </w:t>
            </w:r>
            <w:r w:rsidR="00754CA2" w:rsidRPr="0043622E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en-GB"/>
              </w:rPr>
              <w:t>ošetření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en-GB"/>
              </w:rPr>
              <w:t xml:space="preserve"> </w:t>
            </w:r>
            <w:r w:rsidR="00754CA2" w:rsidRPr="0043622E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en-GB"/>
              </w:rPr>
              <w:t>včetně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en-GB"/>
              </w:rPr>
              <w:t xml:space="preserve"> </w:t>
            </w:r>
            <w:r w:rsidR="00754CA2" w:rsidRPr="0043622E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en-GB"/>
              </w:rPr>
              <w:t>léků, hospitalizace, repatriace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CA2" w:rsidRPr="0043622E" w:rsidRDefault="00754CA2" w:rsidP="00754CA2">
            <w:pPr>
              <w:spacing w:before="15" w:after="15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43622E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en-GB"/>
              </w:rPr>
              <w:t>4 mil. Kč</w:t>
            </w:r>
          </w:p>
        </w:tc>
      </w:tr>
      <w:tr w:rsidR="00754CA2" w:rsidRPr="0043622E" w:rsidTr="00754CA2"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CA2" w:rsidRPr="0043622E" w:rsidRDefault="0043622E" w:rsidP="00754CA2">
            <w:pPr>
              <w:spacing w:before="15" w:after="15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en-GB"/>
              </w:rPr>
              <w:t>O</w:t>
            </w:r>
            <w:r w:rsidR="00754CA2" w:rsidRPr="0043622E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en-GB"/>
              </w:rPr>
              <w:t>šetření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en-GB"/>
              </w:rPr>
              <w:t xml:space="preserve"> </w:t>
            </w:r>
            <w:r w:rsidR="00754CA2" w:rsidRPr="0043622E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en-GB"/>
              </w:rPr>
              <w:t>zubů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CA2" w:rsidRPr="0043622E" w:rsidRDefault="00754CA2" w:rsidP="00754CA2">
            <w:pPr>
              <w:spacing w:before="15" w:after="15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43622E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en-GB"/>
              </w:rPr>
              <w:t>max. 7 500 Kč</w:t>
            </w:r>
          </w:p>
        </w:tc>
      </w:tr>
      <w:tr w:rsidR="00754CA2" w:rsidRPr="0043622E" w:rsidTr="00754CA2"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CA2" w:rsidRPr="0043622E" w:rsidRDefault="0043622E" w:rsidP="00754CA2">
            <w:pPr>
              <w:spacing w:before="15" w:after="15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en-GB"/>
              </w:rPr>
              <w:t>N</w:t>
            </w:r>
            <w:r w:rsidR="00754CA2" w:rsidRPr="0043622E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en-GB"/>
              </w:rPr>
              <w:t>áklady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en-GB"/>
              </w:rPr>
              <w:t xml:space="preserve"> </w:t>
            </w:r>
            <w:r w:rsidR="00754CA2" w:rsidRPr="0043622E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en-GB"/>
              </w:rPr>
              <w:t>na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en-GB"/>
              </w:rPr>
              <w:t xml:space="preserve"> </w:t>
            </w:r>
            <w:r w:rsidR="00754CA2" w:rsidRPr="0043622E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en-GB"/>
              </w:rPr>
              <w:t>cestu a ubytování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en-GB"/>
              </w:rPr>
              <w:t xml:space="preserve"> </w:t>
            </w:r>
            <w:r w:rsidR="00754CA2" w:rsidRPr="0043622E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en-GB"/>
              </w:rPr>
              <w:t>jedné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en-GB"/>
              </w:rPr>
              <w:t xml:space="preserve"> </w:t>
            </w:r>
            <w:r w:rsidR="00754CA2" w:rsidRPr="0043622E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en-GB"/>
              </w:rPr>
              <w:t>blízké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en-GB"/>
              </w:rPr>
              <w:t xml:space="preserve"> </w:t>
            </w:r>
            <w:r w:rsidR="00754CA2" w:rsidRPr="0043622E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en-GB"/>
              </w:rPr>
              <w:t>osoby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CA2" w:rsidRPr="0043622E" w:rsidRDefault="00754CA2" w:rsidP="00754CA2">
            <w:pPr>
              <w:spacing w:before="15" w:after="15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43622E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en-GB"/>
              </w:rPr>
              <w:t>max. 25 000 Kč</w:t>
            </w:r>
          </w:p>
        </w:tc>
      </w:tr>
      <w:tr w:rsidR="00754CA2" w:rsidRPr="0043622E" w:rsidTr="00754CA2"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CA2" w:rsidRPr="0043622E" w:rsidRDefault="0043622E" w:rsidP="00754CA2">
            <w:pPr>
              <w:spacing w:before="15" w:after="15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en-GB"/>
              </w:rPr>
              <w:t>P</w:t>
            </w:r>
            <w:r w:rsidR="00754CA2" w:rsidRPr="0043622E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en-GB"/>
              </w:rPr>
              <w:t>ojištění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en-GB"/>
              </w:rPr>
              <w:t xml:space="preserve"> </w:t>
            </w:r>
            <w:r w:rsidR="00754CA2" w:rsidRPr="0043622E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en-GB"/>
              </w:rPr>
              <w:t>zavazadel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CA2" w:rsidRPr="0043622E" w:rsidRDefault="00754CA2" w:rsidP="00754CA2">
            <w:pPr>
              <w:spacing w:before="15" w:after="15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43622E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en-GB"/>
              </w:rPr>
              <w:t>18 000 Kč</w:t>
            </w:r>
          </w:p>
        </w:tc>
      </w:tr>
      <w:tr w:rsidR="00754CA2" w:rsidRPr="0043622E" w:rsidTr="00754CA2"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CA2" w:rsidRPr="0043622E" w:rsidRDefault="0043622E" w:rsidP="00754CA2">
            <w:pPr>
              <w:spacing w:before="15" w:after="15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en-GB"/>
              </w:rPr>
              <w:t>Ú</w:t>
            </w:r>
            <w:r w:rsidR="00754CA2" w:rsidRPr="0043622E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en-GB"/>
              </w:rPr>
              <w:t>razové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en-GB"/>
              </w:rPr>
              <w:t xml:space="preserve"> </w:t>
            </w:r>
            <w:r w:rsidR="00754CA2" w:rsidRPr="0043622E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en-GB"/>
              </w:rPr>
              <w:t>pojištění – trvalý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en-GB"/>
              </w:rPr>
              <w:t xml:space="preserve"> </w:t>
            </w:r>
            <w:r w:rsidR="00754CA2" w:rsidRPr="0043622E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en-GB"/>
              </w:rPr>
              <w:t>následek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CA2" w:rsidRPr="0043622E" w:rsidRDefault="00754CA2" w:rsidP="00754CA2">
            <w:pPr>
              <w:spacing w:before="15" w:after="15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43622E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en-GB"/>
              </w:rPr>
              <w:t>18 000 Kč</w:t>
            </w:r>
          </w:p>
        </w:tc>
      </w:tr>
      <w:tr w:rsidR="00754CA2" w:rsidRPr="0043622E" w:rsidTr="00754CA2"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CA2" w:rsidRPr="0043622E" w:rsidRDefault="0043622E" w:rsidP="00754CA2">
            <w:pPr>
              <w:spacing w:before="15" w:after="15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en-GB"/>
              </w:rPr>
              <w:t>P</w:t>
            </w:r>
            <w:r w:rsidR="00754CA2" w:rsidRPr="0043622E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en-GB"/>
              </w:rPr>
              <w:t>ojištění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en-GB"/>
              </w:rPr>
              <w:t xml:space="preserve"> </w:t>
            </w:r>
            <w:r w:rsidR="00754CA2" w:rsidRPr="0043622E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en-GB"/>
              </w:rPr>
              <w:t>odpovědnosti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en-GB"/>
              </w:rPr>
              <w:t xml:space="preserve"> </w:t>
            </w:r>
            <w:r w:rsidR="00754CA2" w:rsidRPr="0043622E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en-GB"/>
              </w:rPr>
              <w:t>za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en-GB"/>
              </w:rPr>
              <w:t xml:space="preserve"> </w:t>
            </w:r>
            <w:r w:rsidR="00754CA2" w:rsidRPr="0043622E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en-GB"/>
              </w:rPr>
              <w:t>škodu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en-GB"/>
              </w:rPr>
              <w:t xml:space="preserve"> </w:t>
            </w:r>
            <w:r w:rsidR="00754CA2" w:rsidRPr="0043622E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en-GB"/>
              </w:rPr>
              <w:t>na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en-GB"/>
              </w:rPr>
              <w:t xml:space="preserve"> </w:t>
            </w:r>
            <w:r w:rsidR="00754CA2" w:rsidRPr="0043622E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en-GB"/>
              </w:rPr>
              <w:t>majetku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CA2" w:rsidRPr="0043622E" w:rsidRDefault="00754CA2" w:rsidP="00754CA2">
            <w:pPr>
              <w:spacing w:before="15" w:after="15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43622E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en-GB"/>
              </w:rPr>
              <w:t>1 mil. Kč</w:t>
            </w:r>
          </w:p>
        </w:tc>
      </w:tr>
      <w:tr w:rsidR="00754CA2" w:rsidRPr="0043622E" w:rsidTr="00754CA2"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CA2" w:rsidRPr="0043622E" w:rsidRDefault="0043622E" w:rsidP="00754CA2">
            <w:pPr>
              <w:spacing w:before="15" w:after="15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en-GB"/>
              </w:rPr>
              <w:t>P</w:t>
            </w:r>
            <w:r w:rsidR="00754CA2" w:rsidRPr="0043622E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en-GB"/>
              </w:rPr>
              <w:t>ojištění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en-GB"/>
              </w:rPr>
              <w:t xml:space="preserve"> </w:t>
            </w:r>
            <w:proofErr w:type="spellStart"/>
            <w:r w:rsidR="00754CA2" w:rsidRPr="0043622E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en-GB"/>
              </w:rPr>
              <w:t>storna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en-GB"/>
              </w:rPr>
              <w:t xml:space="preserve"> </w:t>
            </w:r>
            <w:r w:rsidR="00754CA2" w:rsidRPr="0043622E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en-GB"/>
              </w:rPr>
              <w:t>zájezdu v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en-GB"/>
              </w:rPr>
              <w:t> </w:t>
            </w:r>
            <w:r w:rsidR="00754CA2" w:rsidRPr="0043622E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en-GB"/>
              </w:rPr>
              <w:t>případě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en-GB"/>
              </w:rPr>
              <w:t xml:space="preserve"> </w:t>
            </w:r>
            <w:r w:rsidR="00754CA2" w:rsidRPr="0043622E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en-GB"/>
              </w:rPr>
              <w:t>onemocnění, úrazu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en-GB"/>
              </w:rPr>
              <w:t xml:space="preserve"> </w:t>
            </w:r>
            <w:r w:rsidR="00754CA2" w:rsidRPr="0043622E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en-GB"/>
              </w:rPr>
              <w:t>či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en-GB"/>
              </w:rPr>
              <w:t xml:space="preserve"> </w:t>
            </w:r>
            <w:r w:rsidR="00754CA2" w:rsidRPr="0043622E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en-GB"/>
              </w:rPr>
              <w:t>živelné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en-GB"/>
              </w:rPr>
              <w:t xml:space="preserve"> </w:t>
            </w:r>
            <w:r w:rsidR="00754CA2" w:rsidRPr="0043622E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en-GB"/>
              </w:rPr>
              <w:t>pohromy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CA2" w:rsidRPr="0043622E" w:rsidRDefault="00754CA2" w:rsidP="00754CA2">
            <w:pPr>
              <w:spacing w:before="15" w:after="15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43622E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en-GB"/>
              </w:rPr>
              <w:t>80% stornopoplatku</w:t>
            </w:r>
          </w:p>
        </w:tc>
      </w:tr>
    </w:tbl>
    <w:p w:rsidR="0055341C" w:rsidRPr="0043622E" w:rsidRDefault="0055341C" w:rsidP="00754CA2">
      <w:pPr>
        <w:rPr>
          <w:lang w:val="cs-CZ"/>
        </w:rPr>
      </w:pPr>
    </w:p>
    <w:sectPr w:rsidR="0055341C" w:rsidRPr="0043622E" w:rsidSect="00F86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characterSpacingControl w:val="doNotCompress"/>
  <w:compat/>
  <w:rsids>
    <w:rsidRoot w:val="00754CA2"/>
    <w:rsid w:val="0043622E"/>
    <w:rsid w:val="0055341C"/>
    <w:rsid w:val="00754CA2"/>
    <w:rsid w:val="00F860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60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54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iln">
    <w:name w:val="Strong"/>
    <w:basedOn w:val="Standardnpsmoodstavce"/>
    <w:uiPriority w:val="22"/>
    <w:qFormat/>
    <w:rsid w:val="00754C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5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415</Characters>
  <Application>Microsoft Office Word</Application>
  <DocSecurity>0</DocSecurity>
  <Lines>3</Lines>
  <Paragraphs>1</Paragraphs>
  <ScaleCrop>false</ScaleCrop>
  <Company>ATC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holkova</dc:creator>
  <cp:keywords/>
  <dc:description/>
  <cp:lastModifiedBy>holkova</cp:lastModifiedBy>
  <cp:revision>2</cp:revision>
  <dcterms:created xsi:type="dcterms:W3CDTF">2018-10-04T09:16:00Z</dcterms:created>
  <dcterms:modified xsi:type="dcterms:W3CDTF">2018-10-05T05:16:00Z</dcterms:modified>
</cp:coreProperties>
</file>